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PT Astra Serif" w:eastAsia="PT Astra Serif" w:hAnsi="PT Astra Serif" w:cs="PT Astra Serif"/>
          <w:b/>
          <w:bCs/>
          <w:color w:val="000000"/>
          <w:sz w:val="28"/>
          <w:szCs w:val="28"/>
        </w:rPr>
        <w:t>Перечень категорий граждан,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28"/>
          <w:szCs w:val="28"/>
        </w:rPr>
        <w:t>имеющих право на бесплатную юридическую помощь</w:t>
      </w:r>
    </w:p>
    <w:p w:rsidR="00FE6458" w:rsidRDefault="00FE6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1) граждане, среднедушевой доход семей которых ниже величины прожиточного минимума, установленного в Удмуртской Республике в 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2) инвалиды I и II групп, а также неработающие граждане, получающие страховую пенсию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по старости и являющиеся инвалидами III группы, за исключением лиц, бесплатная юридическая помощь которым оказывается в  соответствии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с </w:t>
      </w:r>
      <w:hyperlink w:history="1">
        <w:r>
          <w:rPr>
            <w:rStyle w:val="ab"/>
            <w:rFonts w:ascii="PT Astra Serif" w:eastAsia="PT Astra Serif" w:hAnsi="PT Astra Serif" w:cs="PT Astra Serif"/>
            <w:color w:val="000000" w:themeColor="text1"/>
            <w:sz w:val="28"/>
            <w:szCs w:val="28"/>
            <w:u w:val="none"/>
          </w:rPr>
          <w:t xml:space="preserve">пунктом 5 части 1 </w:t>
        </w:r>
      </w:hyperlink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на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стоящей статьи;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3) ветераны Великой Отечественной войны, Герои Российской Федерации,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Герои Советского Союза, Герои Социалистического Труда, Герои Труда Российской Федерации, полные кавалеры ордена Славы, граждане Российской Федерации, награжденные орденом Трудовой Славы трех степеней (далее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noBreakHyphen/>
        <w:t> полные кавалеры ордена Трудовой Славы);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3.1) бы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3.2) супруг (супруга) погибшего (умершего) участника Великой Отечественной войны;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3.3) ветераны (и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нвалиды) боевых действий, если они обращаются за</w:t>
      </w:r>
      <w:r>
        <w:rPr>
          <w:rFonts w:ascii="PT Astra Serif" w:eastAsia="PT Astra Serif" w:hAnsi="PT Astra Serif" w:cs="PT Astra Serif"/>
          <w:sz w:val="28"/>
          <w:szCs w:val="28"/>
        </w:rPr>
        <w:t> 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оказанием бесплатной юридической помощи по вопросам защиты их прав и  интересов, связанных с предоставлением мер социальной поддержки;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3.4) нетрудоспособные члены семьи погибшего (умершего) ветерана (инвалид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а) боевых действий, состоявшие на его иждивении и получающие пенсию по случаю потери кормильца (имеющие право на ее получение) в соответствии с пенсионным законодательством Российской Федерации, в том числе нетрудоспособные родители погибшего (умершего) ве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терана (инвалида) боевых действий, а также нетрудоспособные супруга или супруг погибшего (умершего) ветерана (инвалида) боевых действий, не вступившие в повторный брак, если они обращаются за оказанием бесплатной юридической помощи по вопросам защиты их пр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ав и интересов, связанных с предоставлением мер социальной поддержки;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3.5) граждане, проходящие (проходившие) военную службу в Вооруженных Силах Российской Федерации, граждане, находящиеся (находившиеся) на военной службе (службе) в войсках национальной гв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ардии Российской Федерации, в воинских формированиях и органах, указанных в </w:t>
      </w:r>
      <w:hyperlink w:history="1">
        <w:r>
          <w:rPr>
            <w:rStyle w:val="ab"/>
            <w:rFonts w:ascii="PT Astra Serif" w:eastAsia="PT Astra Serif" w:hAnsi="PT Astra Serif" w:cs="PT Astra Serif"/>
            <w:color w:val="000000" w:themeColor="text1"/>
            <w:sz w:val="28"/>
            <w:szCs w:val="28"/>
            <w:u w:val="none"/>
          </w:rPr>
          <w:t>пункте 6 статьи 1</w:t>
        </w:r>
      </w:hyperlink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Федерального закона от 31 мая 1996 года N 61-ФЗ "Об обороне", при условии их участия в специальной военной операции на территориях Украины, Донецкой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Народной Республики, Луганской Народной Республики, Запорожской области и 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Народной Республики, Луганской Народной Республики, Запорожской области и</w:t>
      </w:r>
      <w:r>
        <w:rPr>
          <w:rFonts w:ascii="PT Astra Serif" w:eastAsia="PT Astra Serif" w:hAnsi="PT Astra Serif" w:cs="PT Astra Serif"/>
          <w:sz w:val="28"/>
          <w:szCs w:val="28"/>
        </w:rPr>
        <w:t> 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Херсонской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нных граждан;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3.6) граждане, призванные на военную службу по мобилизации в  Вооруженные Силы Российской Федерации, граждане, заключившие контракт о  добровольном содействии в выполнении задач, возложенных на Вооруженные Силы Российской Федерации или войска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национальной гвардии Российской Федерации, при условии их участия в специальной военной операции на 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3.7) лица, принимавшие в соответствии с решениями органов государственной власти Донецкой Н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родной Республики начиная с 11 мая 2014 года, а также члены семей указанных лиц;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3.8) граждане, подвергшиеся воздействию радиации вследствие катастрофы на Чернобыльской АЭС, аварии в 1957 году на производственном объединении "Маяк"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и сбросов радиоактивных отходов в реку Теча, ядерных испытаний на Семипалатинском полигоне, граждане из подразделений особого риска, предусмотренные </w:t>
      </w:r>
      <w:hyperlink w:history="1">
        <w:r>
          <w:rPr>
            <w:rStyle w:val="ab"/>
            <w:rFonts w:ascii="PT Astra Serif" w:eastAsia="PT Astra Serif" w:hAnsi="PT Astra Serif" w:cs="PT Astra Serif"/>
            <w:color w:val="000000" w:themeColor="text1"/>
            <w:sz w:val="28"/>
            <w:szCs w:val="28"/>
            <w:u w:val="none"/>
          </w:rPr>
          <w:t>пунктом 1</w:t>
        </w:r>
      </w:hyperlink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по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стан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овления Верховного Совета Российской Федерации от 27 декабря 1991 года N 212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4) дети-инвалиды, дети-сироты, дети, оставшиеся без попечен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  защитой прав и з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аконных интересов таких детей;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семью;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lastRenderedPageBreak/>
        <w:t>4.2) усыновители, если они обращаются за оказанием бесплатной юридической помощи по вопросам, связанным с обеспечением и защитой прав и  законных интересов усыновленных детей;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4.3) лица, которые относились к категории детей-сирот и детей, оставшихся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без попечения родителей, к категории лиц из числа детей-сирот и детей, оставшихся без попечения родителей, не реализовавшие свое право на получение жилого помещения, если они обращаются за оказанием бесплатной юридической помощи по вопросам, связанным с п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редоставлением жилого помещения, а также с обеспечением и защитой их прав и законных интересов;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4.4) лица в возрасте от 18 до 23 лет, у которых в период их обучения по основным профессиональным образовательным программам умерли оба родителя или единственный родитель, если они обращаются за оказанием бесплатной юридической помощи по вопросам, связанны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м с обеспечением и защитой их прав и законных интересов;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4.5) родитель, воспитывающий совместно проживающего с ним ребенка (детей) в возрасте до 18 лет, по вопросам взыскания алиментов;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5) граждане пожилого возраста (женщины старше 55 лет, мужчины старше 6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0 лет) и инвалиды, проживающие в организациях социального обслуживания, предоставляющих социальные услуги в стационарной форме;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 нес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овершеннолетние, отбывающие наказание в местах лишения свободы, а также их законные представители и представители, если они обращаются за оказанием бесплатной юридической помощи по вопросам, связанным с обеспечением и защитой прав и законных интересов таки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х несовершеннолетних (за исключением вопросов, связанных с оказанием юридической помощи в</w:t>
      </w:r>
      <w:r>
        <w:rPr>
          <w:rFonts w:ascii="PT Astra Serif" w:eastAsia="PT Astra Serif" w:hAnsi="PT Astra Serif" w:cs="PT Astra Serif"/>
          <w:sz w:val="28"/>
          <w:szCs w:val="28"/>
        </w:rPr>
        <w:t> 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уголовном судопроизводстве);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7) граждане, имеющие право на бесплатную юридическую помощь в соответствии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с</w:t>
      </w:r>
      <w:hyperlink w:history="1">
        <w:r>
          <w:rPr>
            <w:rStyle w:val="ab"/>
            <w:rFonts w:ascii="PT Astra Serif" w:eastAsia="PT Astra Serif" w:hAnsi="PT Astra Serif" w:cs="PT Astra Serif"/>
            <w:color w:val="000000" w:themeColor="text1"/>
            <w:sz w:val="28"/>
            <w:szCs w:val="28"/>
            <w:u w:val="none"/>
          </w:rPr>
          <w:t xml:space="preserve"> Законом</w:t>
        </w:r>
      </w:hyperlink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Р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осси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йской Федерации от 2 июля 1992 го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да N 3185-1 "О  психиатрической помощи и гарантиях прав граждан при ее оказании";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печением и защитой прав и законных интересов таких граждан;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8.1) граждане, пострадавшие в результате чрезвычайной ситуации: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а) супруг (супруга), состоявший (состоявшая) в зарегистрированном браке с погибшим (умершим) на день гибели (смерти) в результате чр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езвычайной ситуации;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б) дети погибшего (умершего) в результате чрезвычайной ситуации;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в) родители погибшего (умершего) в результате чрезвычайной ситуации;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г) лица, находившиеся на полном содержании погибшего (умершего) в результате чрезвычайной ситуации ил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 получавшие от него помощь, которая была для них постоянным и основным источником средств к существованию, а также иные лица, признанные иждивенцами в порядке, установленном законодательством Российской Федерации;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д) граждане, здоровью которых причинен вр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ед в результате чрезвычайной ситуации;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9) другие категории граждан,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законами.</w:t>
      </w:r>
    </w:p>
    <w:p w:rsidR="00FE6458" w:rsidRDefault="002C1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br/>
      </w:r>
    </w:p>
    <w:p w:rsidR="00FE6458" w:rsidRDefault="00FE6458">
      <w:pPr>
        <w:spacing w:after="0" w:line="240" w:lineRule="auto"/>
        <w:ind w:firstLine="709"/>
        <w:rPr>
          <w:rFonts w:ascii="PT Astra Serif" w:hAnsi="PT Astra Serif" w:cs="PT Astra Serif"/>
          <w:bCs/>
          <w:sz w:val="28"/>
          <w:szCs w:val="28"/>
        </w:rPr>
      </w:pPr>
    </w:p>
    <w:p w:rsidR="00FE6458" w:rsidRDefault="00FE6458">
      <w:pPr>
        <w:rPr>
          <w:rFonts w:ascii="PT Astra Serif" w:hAnsi="PT Astra Serif" w:cs="PT Astra Serif"/>
          <w:sz w:val="28"/>
          <w:szCs w:val="28"/>
        </w:rPr>
      </w:pPr>
    </w:p>
    <w:sectPr w:rsidR="00FE6458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458" w:rsidRDefault="002C15ED">
      <w:pPr>
        <w:spacing w:after="0" w:line="240" w:lineRule="auto"/>
      </w:pPr>
      <w:r>
        <w:separator/>
      </w:r>
    </w:p>
  </w:endnote>
  <w:endnote w:type="continuationSeparator" w:id="0">
    <w:p w:rsidR="00FE6458" w:rsidRDefault="002C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458" w:rsidRDefault="002C15ED">
      <w:pPr>
        <w:spacing w:after="0" w:line="240" w:lineRule="auto"/>
      </w:pPr>
      <w:r>
        <w:separator/>
      </w:r>
    </w:p>
  </w:footnote>
  <w:footnote w:type="continuationSeparator" w:id="0">
    <w:p w:rsidR="00FE6458" w:rsidRDefault="002C1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58"/>
    <w:rsid w:val="002C15ED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891F4-19CE-4A58-88A5-0DE89D56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ody Text"/>
    <w:basedOn w:val="a"/>
    <w:link w:val="afd"/>
    <w:pPr>
      <w:widowControl w:val="0"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link w:val="afc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e">
    <w:name w:val="No Spacing"/>
    <w:uiPriority w:val="1"/>
    <w:qFormat/>
    <w:pPr>
      <w:spacing w:after="0" w:line="240" w:lineRule="auto"/>
    </w:pPr>
    <w:rPr>
      <w14:ligatures w14:val="standardContextual"/>
    </w:rPr>
  </w:style>
  <w:style w:type="paragraph" w:customStyle="1" w:styleId="text-justif">
    <w:name w:val="text-justif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</w:style>
  <w:style w:type="paragraph" w:styleId="aff">
    <w:name w:val="Body Text Indent"/>
    <w:basedOn w:val="a"/>
    <w:link w:val="aff0"/>
    <w:uiPriority w:val="99"/>
    <w:semiHidden/>
    <w:unhideWhenUsed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FD00-720F-4A24-B8F1-88C8A9BD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1399</Words>
  <Characters>7975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Алыпова Дарья Дмитриевна</cp:lastModifiedBy>
  <cp:revision>2</cp:revision>
  <dcterms:created xsi:type="dcterms:W3CDTF">2025-01-23T07:08:00Z</dcterms:created>
  <dcterms:modified xsi:type="dcterms:W3CDTF">2025-01-23T07:08:00Z</dcterms:modified>
</cp:coreProperties>
</file>